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2FEC0" w14:textId="77777777" w:rsidR="00EE772D" w:rsidRDefault="00EE772D">
      <w:pPr>
        <w:spacing w:line="360" w:lineRule="auto"/>
        <w:jc w:val="center"/>
        <w:rPr>
          <w:rFonts w:ascii="Times New Roman" w:eastAsia="Times New Roman" w:hAnsi="Times New Roman" w:cs="Times New Roman"/>
          <w:b/>
          <w:sz w:val="24"/>
          <w:szCs w:val="24"/>
        </w:rPr>
      </w:pPr>
    </w:p>
    <w:p w14:paraId="16C3FCE5" w14:textId="77777777" w:rsidR="00EE772D" w:rsidRDefault="00EE772D">
      <w:pPr>
        <w:spacing w:line="360" w:lineRule="auto"/>
        <w:jc w:val="center"/>
        <w:rPr>
          <w:rFonts w:ascii="Times New Roman" w:eastAsia="Times New Roman" w:hAnsi="Times New Roman" w:cs="Times New Roman"/>
          <w:b/>
          <w:sz w:val="24"/>
          <w:szCs w:val="24"/>
        </w:rPr>
      </w:pPr>
    </w:p>
    <w:p w14:paraId="77C99B74" w14:textId="77777777" w:rsidR="00EE772D" w:rsidRDefault="00EE772D">
      <w:pPr>
        <w:spacing w:line="360" w:lineRule="auto"/>
        <w:jc w:val="center"/>
        <w:rPr>
          <w:rFonts w:ascii="Times New Roman" w:eastAsia="Times New Roman" w:hAnsi="Times New Roman" w:cs="Times New Roman"/>
          <w:b/>
          <w:sz w:val="24"/>
          <w:szCs w:val="24"/>
        </w:rPr>
      </w:pPr>
    </w:p>
    <w:p w14:paraId="0C5DAF2C" w14:textId="77777777" w:rsidR="00EE772D" w:rsidRDefault="00EE772D">
      <w:pPr>
        <w:spacing w:line="360" w:lineRule="auto"/>
        <w:jc w:val="center"/>
        <w:rPr>
          <w:rFonts w:ascii="Times New Roman" w:eastAsia="Times New Roman" w:hAnsi="Times New Roman" w:cs="Times New Roman"/>
          <w:b/>
          <w:sz w:val="24"/>
          <w:szCs w:val="24"/>
        </w:rPr>
      </w:pPr>
    </w:p>
    <w:p w14:paraId="0115F28C" w14:textId="77777777" w:rsidR="00EE772D" w:rsidRDefault="00EE772D">
      <w:pPr>
        <w:spacing w:line="360" w:lineRule="auto"/>
        <w:jc w:val="center"/>
        <w:rPr>
          <w:rFonts w:ascii="Times New Roman" w:eastAsia="Times New Roman" w:hAnsi="Times New Roman" w:cs="Times New Roman"/>
          <w:b/>
          <w:sz w:val="24"/>
          <w:szCs w:val="24"/>
        </w:rPr>
      </w:pPr>
    </w:p>
    <w:p w14:paraId="420683E1" w14:textId="77777777" w:rsidR="00EE772D" w:rsidRDefault="00EE772D">
      <w:pPr>
        <w:spacing w:line="360" w:lineRule="auto"/>
        <w:jc w:val="center"/>
        <w:rPr>
          <w:rFonts w:ascii="Times New Roman" w:eastAsia="Times New Roman" w:hAnsi="Times New Roman" w:cs="Times New Roman"/>
          <w:b/>
          <w:sz w:val="24"/>
          <w:szCs w:val="24"/>
        </w:rPr>
      </w:pPr>
    </w:p>
    <w:p w14:paraId="0EFE3039" w14:textId="77777777" w:rsidR="00EE772D" w:rsidRDefault="00EE772D">
      <w:pPr>
        <w:spacing w:line="360" w:lineRule="auto"/>
        <w:jc w:val="center"/>
        <w:rPr>
          <w:rFonts w:ascii="Times New Roman" w:eastAsia="Times New Roman" w:hAnsi="Times New Roman" w:cs="Times New Roman"/>
          <w:b/>
          <w:sz w:val="28"/>
          <w:szCs w:val="28"/>
        </w:rPr>
      </w:pPr>
    </w:p>
    <w:p w14:paraId="488CC5B6" w14:textId="77777777" w:rsidR="00EE772D" w:rsidRDefault="0000000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KAHM UNITY WOMEN’S COLLEGE, MANJERI</w:t>
      </w:r>
    </w:p>
    <w:p w14:paraId="5B89AA23" w14:textId="77777777" w:rsidR="00EE772D" w:rsidRDefault="0000000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DEPT. OF HOME SCIENCE </w:t>
      </w:r>
    </w:p>
    <w:p w14:paraId="4B50E472" w14:textId="77777777" w:rsidR="00EE772D" w:rsidRDefault="0000000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ADD-ON COURSE 2022-23</w:t>
      </w:r>
    </w:p>
    <w:p w14:paraId="7958BA2F" w14:textId="77777777" w:rsidR="00EE772D" w:rsidRDefault="0000000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SYLLABUS</w:t>
      </w:r>
    </w:p>
    <w:p w14:paraId="5BEB95EF" w14:textId="320BC684" w:rsidR="00EE772D" w:rsidRDefault="0000000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FCSCC07 CERTIFICATE COURSE </w:t>
      </w:r>
      <w:r w:rsidR="00B406B8">
        <w:rPr>
          <w:rFonts w:ascii="Times New Roman" w:eastAsia="Times New Roman" w:hAnsi="Times New Roman" w:cs="Times New Roman"/>
          <w:b/>
          <w:sz w:val="28"/>
          <w:szCs w:val="28"/>
        </w:rPr>
        <w:t>I</w:t>
      </w:r>
      <w:r>
        <w:rPr>
          <w:rFonts w:ascii="Times New Roman" w:eastAsia="Times New Roman" w:hAnsi="Times New Roman" w:cs="Times New Roman"/>
          <w:b/>
          <w:sz w:val="28"/>
          <w:szCs w:val="28"/>
        </w:rPr>
        <w:t>N CULINARY ARTS</w:t>
      </w:r>
    </w:p>
    <w:p w14:paraId="77E3CB36" w14:textId="77777777" w:rsidR="00EE772D" w:rsidRDefault="00EE772D">
      <w:pPr>
        <w:spacing w:line="360" w:lineRule="auto"/>
        <w:jc w:val="center"/>
        <w:rPr>
          <w:rFonts w:ascii="Times New Roman" w:eastAsia="Times New Roman" w:hAnsi="Times New Roman" w:cs="Times New Roman"/>
          <w:b/>
          <w:sz w:val="24"/>
          <w:szCs w:val="24"/>
        </w:rPr>
      </w:pPr>
    </w:p>
    <w:p w14:paraId="78F7CB34" w14:textId="77777777" w:rsidR="00EE772D" w:rsidRDefault="00EE772D">
      <w:pPr>
        <w:spacing w:line="360" w:lineRule="auto"/>
        <w:jc w:val="center"/>
        <w:rPr>
          <w:rFonts w:ascii="Times New Roman" w:eastAsia="Times New Roman" w:hAnsi="Times New Roman" w:cs="Times New Roman"/>
          <w:b/>
          <w:sz w:val="24"/>
          <w:szCs w:val="24"/>
        </w:rPr>
      </w:pPr>
    </w:p>
    <w:p w14:paraId="553B7C01" w14:textId="77777777" w:rsidR="00EE772D" w:rsidRDefault="00EE772D">
      <w:pPr>
        <w:spacing w:line="360" w:lineRule="auto"/>
        <w:jc w:val="center"/>
        <w:rPr>
          <w:rFonts w:ascii="Times New Roman" w:eastAsia="Times New Roman" w:hAnsi="Times New Roman" w:cs="Times New Roman"/>
          <w:b/>
          <w:sz w:val="24"/>
          <w:szCs w:val="24"/>
        </w:rPr>
      </w:pPr>
    </w:p>
    <w:p w14:paraId="661124C7" w14:textId="77777777" w:rsidR="00EE772D" w:rsidRDefault="00EE772D">
      <w:pPr>
        <w:spacing w:line="360" w:lineRule="auto"/>
        <w:jc w:val="center"/>
        <w:rPr>
          <w:rFonts w:ascii="Times New Roman" w:eastAsia="Times New Roman" w:hAnsi="Times New Roman" w:cs="Times New Roman"/>
          <w:b/>
          <w:sz w:val="24"/>
          <w:szCs w:val="24"/>
        </w:rPr>
      </w:pPr>
    </w:p>
    <w:p w14:paraId="3ABCCE25" w14:textId="77777777" w:rsidR="00EE772D" w:rsidRDefault="00EE772D">
      <w:pPr>
        <w:spacing w:line="360" w:lineRule="auto"/>
        <w:jc w:val="center"/>
        <w:rPr>
          <w:rFonts w:ascii="Times New Roman" w:eastAsia="Times New Roman" w:hAnsi="Times New Roman" w:cs="Times New Roman"/>
          <w:b/>
          <w:sz w:val="24"/>
          <w:szCs w:val="24"/>
        </w:rPr>
      </w:pPr>
    </w:p>
    <w:p w14:paraId="783D31D6" w14:textId="77777777" w:rsidR="00EE772D" w:rsidRDefault="00EE772D">
      <w:pPr>
        <w:spacing w:line="360" w:lineRule="auto"/>
        <w:jc w:val="center"/>
        <w:rPr>
          <w:rFonts w:ascii="Times New Roman" w:eastAsia="Times New Roman" w:hAnsi="Times New Roman" w:cs="Times New Roman"/>
          <w:b/>
          <w:sz w:val="24"/>
          <w:szCs w:val="24"/>
        </w:rPr>
      </w:pPr>
    </w:p>
    <w:p w14:paraId="5EADDB1F" w14:textId="77777777" w:rsidR="00EE772D" w:rsidRDefault="00EE772D">
      <w:pPr>
        <w:spacing w:line="360" w:lineRule="auto"/>
        <w:jc w:val="center"/>
        <w:rPr>
          <w:rFonts w:ascii="Times New Roman" w:eastAsia="Times New Roman" w:hAnsi="Times New Roman" w:cs="Times New Roman"/>
          <w:b/>
          <w:sz w:val="24"/>
          <w:szCs w:val="24"/>
        </w:rPr>
      </w:pPr>
    </w:p>
    <w:p w14:paraId="4EBC222E" w14:textId="77777777" w:rsidR="00EE772D" w:rsidRDefault="00EE772D">
      <w:pPr>
        <w:spacing w:line="360" w:lineRule="auto"/>
        <w:jc w:val="center"/>
        <w:rPr>
          <w:rFonts w:ascii="Times New Roman" w:eastAsia="Times New Roman" w:hAnsi="Times New Roman" w:cs="Times New Roman"/>
          <w:b/>
          <w:sz w:val="24"/>
          <w:szCs w:val="24"/>
        </w:rPr>
      </w:pPr>
    </w:p>
    <w:p w14:paraId="22782A76" w14:textId="77777777" w:rsidR="00EE772D" w:rsidRDefault="00EE772D">
      <w:pPr>
        <w:spacing w:line="360" w:lineRule="auto"/>
        <w:jc w:val="center"/>
        <w:rPr>
          <w:rFonts w:ascii="Times New Roman" w:eastAsia="Times New Roman" w:hAnsi="Times New Roman" w:cs="Times New Roman"/>
          <w:b/>
          <w:sz w:val="24"/>
          <w:szCs w:val="24"/>
        </w:rPr>
      </w:pPr>
    </w:p>
    <w:p w14:paraId="7701ABFC" w14:textId="77777777" w:rsidR="00EE772D" w:rsidRDefault="00EE772D">
      <w:pPr>
        <w:spacing w:line="360" w:lineRule="auto"/>
        <w:rPr>
          <w:rFonts w:ascii="Times New Roman" w:eastAsia="Times New Roman" w:hAnsi="Times New Roman" w:cs="Times New Roman"/>
          <w:b/>
          <w:sz w:val="24"/>
          <w:szCs w:val="24"/>
        </w:rPr>
      </w:pPr>
    </w:p>
    <w:p w14:paraId="162FC874" w14:textId="77777777" w:rsidR="00EE772D" w:rsidRDefault="00EE772D">
      <w:pPr>
        <w:spacing w:line="360" w:lineRule="auto"/>
        <w:jc w:val="center"/>
        <w:rPr>
          <w:rFonts w:ascii="Times New Roman" w:eastAsia="Times New Roman" w:hAnsi="Times New Roman" w:cs="Times New Roman"/>
          <w:b/>
          <w:sz w:val="24"/>
          <w:szCs w:val="24"/>
        </w:rPr>
      </w:pPr>
    </w:p>
    <w:p w14:paraId="4229BED1" w14:textId="77777777" w:rsidR="00EE772D" w:rsidRDefault="00EE772D">
      <w:pPr>
        <w:spacing w:line="360" w:lineRule="auto"/>
        <w:jc w:val="center"/>
        <w:rPr>
          <w:rFonts w:ascii="Times New Roman" w:eastAsia="Times New Roman" w:hAnsi="Times New Roman" w:cs="Times New Roman"/>
          <w:b/>
          <w:sz w:val="24"/>
          <w:szCs w:val="24"/>
        </w:rPr>
      </w:pPr>
    </w:p>
    <w:p w14:paraId="568A2600" w14:textId="77777777" w:rsidR="00EE772D"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FCSCC07 CULINARY ARTS</w:t>
      </w:r>
    </w:p>
    <w:p w14:paraId="0CE0B22F" w14:textId="77777777" w:rsidR="00EE772D" w:rsidRDefault="00000000">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DESCRIPTION:</w:t>
      </w:r>
    </w:p>
    <w:p w14:paraId="232062EF" w14:textId="77777777" w:rsidR="00EE772D"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Culinary arts deal with the preparation of food, are of cooking and presentation of food. Culinary arts train the students to prepare, cook and present food in an effective and attractive manner. These courses are beneficial to candidates who want to become make a career in the field of kitchen management, food and beverage management as well as other hospitality and food related job profiles.</w:t>
      </w:r>
    </w:p>
    <w:p w14:paraId="2C802498" w14:textId="77777777" w:rsidR="00EE772D" w:rsidRDefault="00EE772D">
      <w:pPr>
        <w:spacing w:line="360" w:lineRule="auto"/>
        <w:jc w:val="both"/>
        <w:rPr>
          <w:rFonts w:ascii="Times New Roman" w:eastAsia="Times New Roman" w:hAnsi="Times New Roman" w:cs="Times New Roman"/>
          <w:b/>
          <w:sz w:val="24"/>
          <w:szCs w:val="24"/>
        </w:rPr>
      </w:pPr>
    </w:p>
    <w:p w14:paraId="4B08B6C8" w14:textId="77777777" w:rsidR="00EE772D" w:rsidRDefault="00EE772D">
      <w:pPr>
        <w:spacing w:line="360" w:lineRule="auto"/>
        <w:jc w:val="both"/>
        <w:rPr>
          <w:rFonts w:ascii="Times New Roman" w:eastAsia="Times New Roman" w:hAnsi="Times New Roman" w:cs="Times New Roman"/>
          <w:b/>
          <w:sz w:val="24"/>
          <w:szCs w:val="24"/>
        </w:rPr>
      </w:pPr>
    </w:p>
    <w:p w14:paraId="2858EF26" w14:textId="77777777" w:rsidR="00EE772D" w:rsidRDefault="00EE772D">
      <w:pPr>
        <w:spacing w:line="360" w:lineRule="auto"/>
        <w:jc w:val="both"/>
        <w:rPr>
          <w:rFonts w:ascii="Times New Roman" w:eastAsia="Times New Roman" w:hAnsi="Times New Roman" w:cs="Times New Roman"/>
          <w:b/>
          <w:sz w:val="24"/>
          <w:szCs w:val="24"/>
        </w:rPr>
      </w:pPr>
    </w:p>
    <w:p w14:paraId="76DB4C22" w14:textId="77777777" w:rsidR="00EE772D" w:rsidRDefault="00EE772D">
      <w:pPr>
        <w:spacing w:line="360" w:lineRule="auto"/>
        <w:jc w:val="both"/>
        <w:rPr>
          <w:rFonts w:ascii="Times New Roman" w:eastAsia="Times New Roman" w:hAnsi="Times New Roman" w:cs="Times New Roman"/>
          <w:b/>
          <w:sz w:val="24"/>
          <w:szCs w:val="24"/>
        </w:rPr>
      </w:pPr>
    </w:p>
    <w:p w14:paraId="5604B18E" w14:textId="77777777" w:rsidR="00EE772D" w:rsidRDefault="00EE772D">
      <w:pPr>
        <w:spacing w:line="360" w:lineRule="auto"/>
        <w:jc w:val="both"/>
        <w:rPr>
          <w:rFonts w:ascii="Times New Roman" w:eastAsia="Times New Roman" w:hAnsi="Times New Roman" w:cs="Times New Roman"/>
          <w:b/>
          <w:sz w:val="24"/>
          <w:szCs w:val="24"/>
        </w:rPr>
      </w:pPr>
    </w:p>
    <w:p w14:paraId="0D1C8282" w14:textId="77777777" w:rsidR="00EE772D" w:rsidRDefault="00EE772D">
      <w:pPr>
        <w:spacing w:line="360" w:lineRule="auto"/>
        <w:jc w:val="both"/>
        <w:rPr>
          <w:rFonts w:ascii="Times New Roman" w:eastAsia="Times New Roman" w:hAnsi="Times New Roman" w:cs="Times New Roman"/>
          <w:b/>
          <w:sz w:val="24"/>
          <w:szCs w:val="24"/>
        </w:rPr>
      </w:pPr>
    </w:p>
    <w:p w14:paraId="19C77A9D" w14:textId="77777777" w:rsidR="00EE772D" w:rsidRDefault="00EE772D">
      <w:pPr>
        <w:spacing w:line="360" w:lineRule="auto"/>
        <w:jc w:val="both"/>
        <w:rPr>
          <w:rFonts w:ascii="Times New Roman" w:eastAsia="Times New Roman" w:hAnsi="Times New Roman" w:cs="Times New Roman"/>
          <w:b/>
          <w:sz w:val="24"/>
          <w:szCs w:val="24"/>
        </w:rPr>
      </w:pPr>
    </w:p>
    <w:p w14:paraId="14B79428" w14:textId="77777777" w:rsidR="00EE772D" w:rsidRDefault="00EE772D">
      <w:pPr>
        <w:spacing w:line="360" w:lineRule="auto"/>
        <w:jc w:val="both"/>
        <w:rPr>
          <w:rFonts w:ascii="Times New Roman" w:eastAsia="Times New Roman" w:hAnsi="Times New Roman" w:cs="Times New Roman"/>
          <w:b/>
          <w:sz w:val="24"/>
          <w:szCs w:val="24"/>
        </w:rPr>
      </w:pPr>
    </w:p>
    <w:p w14:paraId="61BB8212" w14:textId="77777777" w:rsidR="00EE772D" w:rsidRDefault="00EE772D">
      <w:pPr>
        <w:spacing w:line="360" w:lineRule="auto"/>
        <w:jc w:val="both"/>
        <w:rPr>
          <w:rFonts w:ascii="Times New Roman" w:eastAsia="Times New Roman" w:hAnsi="Times New Roman" w:cs="Times New Roman"/>
          <w:b/>
          <w:sz w:val="24"/>
          <w:szCs w:val="24"/>
        </w:rPr>
      </w:pPr>
    </w:p>
    <w:p w14:paraId="7179C793" w14:textId="77777777" w:rsidR="00EE772D" w:rsidRDefault="00EE772D">
      <w:pPr>
        <w:spacing w:line="360" w:lineRule="auto"/>
        <w:jc w:val="both"/>
        <w:rPr>
          <w:rFonts w:ascii="Times New Roman" w:eastAsia="Times New Roman" w:hAnsi="Times New Roman" w:cs="Times New Roman"/>
          <w:b/>
          <w:sz w:val="24"/>
          <w:szCs w:val="24"/>
        </w:rPr>
      </w:pPr>
    </w:p>
    <w:p w14:paraId="67EA46D7" w14:textId="77777777" w:rsidR="00EE772D" w:rsidRDefault="00EE772D">
      <w:pPr>
        <w:spacing w:line="360" w:lineRule="auto"/>
        <w:jc w:val="both"/>
        <w:rPr>
          <w:rFonts w:ascii="Times New Roman" w:eastAsia="Times New Roman" w:hAnsi="Times New Roman" w:cs="Times New Roman"/>
          <w:b/>
          <w:sz w:val="24"/>
          <w:szCs w:val="24"/>
        </w:rPr>
      </w:pPr>
    </w:p>
    <w:p w14:paraId="21AC8A70" w14:textId="77777777" w:rsidR="00EE772D" w:rsidRDefault="00EE772D">
      <w:pPr>
        <w:spacing w:line="360" w:lineRule="auto"/>
        <w:jc w:val="both"/>
        <w:rPr>
          <w:rFonts w:ascii="Times New Roman" w:eastAsia="Times New Roman" w:hAnsi="Times New Roman" w:cs="Times New Roman"/>
          <w:b/>
          <w:sz w:val="24"/>
          <w:szCs w:val="24"/>
        </w:rPr>
      </w:pPr>
    </w:p>
    <w:p w14:paraId="7347A67A" w14:textId="77777777" w:rsidR="00EE772D" w:rsidRDefault="00EE772D">
      <w:pPr>
        <w:spacing w:line="360" w:lineRule="auto"/>
        <w:jc w:val="both"/>
        <w:rPr>
          <w:rFonts w:ascii="Times New Roman" w:eastAsia="Times New Roman" w:hAnsi="Times New Roman" w:cs="Times New Roman"/>
          <w:b/>
          <w:sz w:val="24"/>
          <w:szCs w:val="24"/>
        </w:rPr>
      </w:pPr>
    </w:p>
    <w:p w14:paraId="1ECA9494" w14:textId="77777777" w:rsidR="00EE772D" w:rsidRDefault="00EE772D">
      <w:pPr>
        <w:tabs>
          <w:tab w:val="left" w:pos="3086"/>
        </w:tabs>
        <w:spacing w:line="360" w:lineRule="auto"/>
        <w:rPr>
          <w:rFonts w:ascii="Times New Roman" w:eastAsia="Times New Roman" w:hAnsi="Times New Roman" w:cs="Times New Roman"/>
          <w:b/>
          <w:sz w:val="24"/>
          <w:szCs w:val="24"/>
        </w:rPr>
      </w:pPr>
    </w:p>
    <w:p w14:paraId="5CB2A7CA" w14:textId="77777777" w:rsidR="00EE772D" w:rsidRDefault="00EE772D">
      <w:pPr>
        <w:spacing w:line="360" w:lineRule="auto"/>
        <w:rPr>
          <w:rFonts w:ascii="Times New Roman" w:eastAsia="Times New Roman" w:hAnsi="Times New Roman" w:cs="Times New Roman"/>
          <w:b/>
          <w:sz w:val="24"/>
          <w:szCs w:val="24"/>
        </w:rPr>
      </w:pPr>
    </w:p>
    <w:p w14:paraId="6788D0D1" w14:textId="77777777" w:rsidR="00286C5A" w:rsidRPr="007A4DA7" w:rsidRDefault="00286C5A" w:rsidP="00286C5A">
      <w:pPr>
        <w:spacing w:line="360" w:lineRule="auto"/>
        <w:jc w:val="center"/>
        <w:rPr>
          <w:rFonts w:ascii="Times New Roman" w:eastAsia="Times New Roman" w:hAnsi="Times New Roman" w:cs="Times New Roman"/>
          <w:b/>
          <w:sz w:val="28"/>
          <w:szCs w:val="28"/>
        </w:rPr>
      </w:pPr>
      <w:r w:rsidRPr="007A4DA7">
        <w:rPr>
          <w:rFonts w:ascii="Times New Roman" w:eastAsia="Times New Roman" w:hAnsi="Times New Roman" w:cs="Times New Roman"/>
          <w:b/>
          <w:sz w:val="28"/>
          <w:szCs w:val="28"/>
        </w:rPr>
        <w:lastRenderedPageBreak/>
        <w:t>FCSCC07 CULINARY ARTS</w:t>
      </w:r>
    </w:p>
    <w:p w14:paraId="06BFC0DD" w14:textId="77777777" w:rsidR="00286C5A" w:rsidRDefault="00286C5A" w:rsidP="00286C5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Course Duration: 30 hrs. </w:t>
      </w:r>
    </w:p>
    <w:p w14:paraId="05569716" w14:textId="77777777" w:rsidR="00286C5A" w:rsidRDefault="00286C5A" w:rsidP="00286C5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OBJECTIVES: </w:t>
      </w:r>
      <w:r>
        <w:rPr>
          <w:rFonts w:ascii="Times New Roman" w:eastAsia="Times New Roman" w:hAnsi="Times New Roman" w:cs="Times New Roman"/>
          <w:sz w:val="24"/>
          <w:szCs w:val="24"/>
        </w:rPr>
        <w:t xml:space="preserve"> </w:t>
      </w:r>
    </w:p>
    <w:p w14:paraId="65EECE54" w14:textId="77777777" w:rsidR="00286C5A" w:rsidRDefault="00286C5A" w:rsidP="00286C5A">
      <w:pPr>
        <w:numPr>
          <w:ilvl w:val="0"/>
          <w:numId w:val="2"/>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 xml:space="preserve">To understand the principles and chemistry of foods and apply the principles during preparation, cooking and to understand the nutritive value of foods. </w:t>
      </w:r>
    </w:p>
    <w:p w14:paraId="156E5438" w14:textId="77777777" w:rsidR="00286C5A" w:rsidRDefault="00286C5A" w:rsidP="00286C5A">
      <w:pPr>
        <w:numPr>
          <w:ilvl w:val="0"/>
          <w:numId w:val="2"/>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To teach technology of milling of various cereals, basic composition and structure of cereals and legumes.</w:t>
      </w:r>
    </w:p>
    <w:p w14:paraId="44A1AACE" w14:textId="77777777" w:rsidR="00286C5A" w:rsidRDefault="00286C5A" w:rsidP="00286C5A">
      <w:pPr>
        <w:numPr>
          <w:ilvl w:val="0"/>
          <w:numId w:val="2"/>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To impart skills in the application of biological, chemical, biochemical, physical and engineering sciences in processing and preservation of milk and milk products.</w:t>
      </w:r>
    </w:p>
    <w:p w14:paraId="09227F19" w14:textId="77777777" w:rsidR="00286C5A" w:rsidRDefault="00286C5A" w:rsidP="00286C5A">
      <w:pPr>
        <w:numPr>
          <w:ilvl w:val="0"/>
          <w:numId w:val="2"/>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To study the application of food processing and preservation principles and technologies in the processing, preservation, extension of shelf life and value addition of fruit and vegetable products.</w:t>
      </w:r>
    </w:p>
    <w:p w14:paraId="0B72A8E5" w14:textId="77777777" w:rsidR="00286C5A" w:rsidRDefault="00286C5A" w:rsidP="00286C5A">
      <w:pPr>
        <w:numPr>
          <w:ilvl w:val="0"/>
          <w:numId w:val="2"/>
        </w:numPr>
        <w:pBdr>
          <w:top w:val="nil"/>
          <w:left w:val="nil"/>
          <w:bottom w:val="nil"/>
          <w:right w:val="nil"/>
          <w:between w:val="nil"/>
        </w:pBdr>
        <w:spacing w:line="360" w:lineRule="auto"/>
        <w:jc w:val="both"/>
        <w:rPr>
          <w:color w:val="000000"/>
          <w:sz w:val="24"/>
          <w:szCs w:val="24"/>
        </w:rPr>
      </w:pPr>
      <w:r>
        <w:rPr>
          <w:rFonts w:ascii="Times New Roman" w:eastAsia="Times New Roman" w:hAnsi="Times New Roman" w:cs="Times New Roman"/>
          <w:color w:val="000000"/>
          <w:sz w:val="24"/>
          <w:szCs w:val="24"/>
        </w:rPr>
        <w:t>To study about the processing of meat, poultry and sea foods, preservation of meat by various techniques.</w:t>
      </w:r>
    </w:p>
    <w:p w14:paraId="48C5FF41" w14:textId="77777777" w:rsidR="00286C5A" w:rsidRDefault="00286C5A" w:rsidP="00286C5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OUTCOME:</w:t>
      </w:r>
    </w:p>
    <w:p w14:paraId="6EDE44F1"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CO1 Develop young men and women into highly adept professional chefs.</w:t>
      </w:r>
    </w:p>
    <w:p w14:paraId="6007B3B5" w14:textId="77777777" w:rsidR="00286C5A" w:rsidRDefault="00286C5A" w:rsidP="00286C5A">
      <w:pPr>
        <w:pBdr>
          <w:top w:val="nil"/>
          <w:left w:val="nil"/>
          <w:bottom w:val="nil"/>
          <w:right w:val="nil"/>
          <w:between w:val="nil"/>
        </w:pBdr>
        <w:spacing w:after="0" w:line="360" w:lineRule="auto"/>
        <w:ind w:firstLine="720"/>
        <w:jc w:val="both"/>
        <w:rPr>
          <w:color w:val="000000"/>
          <w:sz w:val="24"/>
          <w:szCs w:val="24"/>
        </w:rPr>
      </w:pPr>
      <w:r>
        <w:rPr>
          <w:rFonts w:ascii="Times New Roman" w:eastAsia="Times New Roman" w:hAnsi="Times New Roman" w:cs="Times New Roman"/>
          <w:color w:val="000000"/>
          <w:sz w:val="24"/>
          <w:szCs w:val="24"/>
        </w:rPr>
        <w:t xml:space="preserve">CO2 Apply the concepts and skills necessary to achieve guest satisfaction. </w:t>
      </w:r>
    </w:p>
    <w:p w14:paraId="2285FECC"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CO3 Conduct him/her in a professional and ethical manner, and practice industry-defined work ethics.</w:t>
      </w:r>
    </w:p>
    <w:p w14:paraId="098C9C00" w14:textId="222B5560" w:rsidR="00286C5A" w:rsidRDefault="00286C5A" w:rsidP="00286C5A">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CO4 Use knowledge of best practices to further aid sustainability (economic, environmental, and cultural/social) in the industry.</w:t>
      </w:r>
    </w:p>
    <w:p w14:paraId="737703C9"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p>
    <w:p w14:paraId="72494ED7"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Unit I-Introduction to food science (3hrs)</w:t>
      </w:r>
    </w:p>
    <w:p w14:paraId="016279B5"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Definition of food and functions of food, Food pyramid, basic five food groups and uses, Cooking-objectives and different methods of cooking.</w:t>
      </w:r>
    </w:p>
    <w:p w14:paraId="39E3C1F0"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Unit 2- Cereals (2 hrs)</w:t>
      </w:r>
    </w:p>
    <w:p w14:paraId="7193DBF8" w14:textId="37D933E6" w:rsidR="00286C5A" w:rsidRDefault="00286C5A" w:rsidP="00286C5A">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Structure, composition and nutritive value, gluten formation, role of cereals in cookery, common cereals and millets in India, role of cereals in cookery.</w:t>
      </w:r>
    </w:p>
    <w:p w14:paraId="22A8DE64"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p>
    <w:p w14:paraId="506A9ED9"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color w:val="000000"/>
          <w:sz w:val="24"/>
          <w:szCs w:val="24"/>
        </w:rPr>
        <w:lastRenderedPageBreak/>
        <w:t xml:space="preserve"> </w:t>
      </w:r>
      <w:r>
        <w:rPr>
          <w:rFonts w:ascii="Times New Roman" w:eastAsia="Times New Roman" w:hAnsi="Times New Roman" w:cs="Times New Roman"/>
          <w:b/>
          <w:color w:val="000000"/>
          <w:sz w:val="24"/>
          <w:szCs w:val="24"/>
        </w:rPr>
        <w:t>Unit 3-. Pulses (2 hrs)</w:t>
      </w:r>
    </w:p>
    <w:p w14:paraId="255CB816"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Nutritive value and composition, germination, fermentation, advantages, anti nutritional factors (trypsin inhibitors, lathyrism). Important pulses in India.</w:t>
      </w:r>
    </w:p>
    <w:p w14:paraId="710EE1E1" w14:textId="77777777" w:rsidR="00286C5A" w:rsidRDefault="00286C5A" w:rsidP="00286C5A">
      <w:p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b/>
          <w:color w:val="000000"/>
          <w:sz w:val="24"/>
          <w:szCs w:val="24"/>
        </w:rPr>
        <w:t>Unit 4-. Milk and milk products (2 hrs</w:t>
      </w:r>
      <w:r>
        <w:rPr>
          <w:rFonts w:ascii="Times New Roman" w:eastAsia="Times New Roman" w:hAnsi="Times New Roman" w:cs="Times New Roman"/>
          <w:color w:val="000000"/>
          <w:sz w:val="24"/>
          <w:szCs w:val="24"/>
        </w:rPr>
        <w:t xml:space="preserve">) </w:t>
      </w:r>
    </w:p>
    <w:p w14:paraId="62FC764A"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Composition and nutritive value, pasteurization, homogenization, advantages. milk products (whey proteins, skim milk, evaporated, condensed, dry milk, khoa, ice cream, toned milk, flavored milk, fermented milk, butter, cheese, curd).</w:t>
      </w:r>
    </w:p>
    <w:p w14:paraId="0A52D0F9"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Unit - Egg (3hrs)</w:t>
      </w:r>
    </w:p>
    <w:p w14:paraId="26279D00"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 xml:space="preserve">Structure, composition and nutritive value, deterioration in egg quality, evaluation of egg quality, egg white foam, factors affecting, culinary role of eggs designer eggs. </w:t>
      </w:r>
    </w:p>
    <w:p w14:paraId="58BED9D9"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 xml:space="preserve">Unit 6- Meat (2 hrs) </w:t>
      </w:r>
    </w:p>
    <w:p w14:paraId="2CB8334C"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 xml:space="preserve">Structure, composition and nutritive value, classes of meat and products. </w:t>
      </w:r>
    </w:p>
    <w:p w14:paraId="3194BFCE"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Unit -7- Fish (2hrs)</w:t>
      </w:r>
    </w:p>
    <w:p w14:paraId="328F0978"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 xml:space="preserve">Classification, types, composition and nutritive value, fish spoilage and preservation, fish products. </w:t>
      </w:r>
    </w:p>
    <w:p w14:paraId="346B0CF2"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 xml:space="preserve">Unit 8- Vegetables and fruits (2hrs) </w:t>
      </w:r>
    </w:p>
    <w:p w14:paraId="09DC7D47" w14:textId="77777777" w:rsidR="00286C5A" w:rsidRDefault="00286C5A" w:rsidP="00286C5A">
      <w:pPr>
        <w:pBdr>
          <w:top w:val="nil"/>
          <w:left w:val="nil"/>
          <w:bottom w:val="nil"/>
          <w:right w:val="nil"/>
          <w:between w:val="nil"/>
        </w:pBdr>
        <w:spacing w:after="0" w:line="360" w:lineRule="auto"/>
        <w:ind w:left="720"/>
        <w:jc w:val="both"/>
        <w:rPr>
          <w:color w:val="000000"/>
          <w:sz w:val="24"/>
          <w:szCs w:val="24"/>
        </w:rPr>
      </w:pPr>
      <w:r>
        <w:rPr>
          <w:rFonts w:ascii="Times New Roman" w:eastAsia="Times New Roman" w:hAnsi="Times New Roman" w:cs="Times New Roman"/>
          <w:color w:val="000000"/>
          <w:sz w:val="24"/>
          <w:szCs w:val="24"/>
        </w:rPr>
        <w:t xml:space="preserve">Classification, composition and nutritive value, pigments, flavour components, organic acids and enzymes, effect of cooking on pigments, changes in fruits during ripening, enzymatic and non-enzymatic browning, methods of prevention, antioxidant role. </w:t>
      </w:r>
    </w:p>
    <w:p w14:paraId="6ABECCB4" w14:textId="77777777" w:rsidR="00286C5A" w:rsidRDefault="00286C5A" w:rsidP="00286C5A">
      <w:pPr>
        <w:pBdr>
          <w:top w:val="nil"/>
          <w:left w:val="nil"/>
          <w:bottom w:val="nil"/>
          <w:right w:val="nil"/>
          <w:between w:val="nil"/>
        </w:pBdr>
        <w:spacing w:after="0" w:line="360" w:lineRule="auto"/>
        <w:jc w:val="both"/>
        <w:rPr>
          <w:b/>
          <w:color w:val="000000"/>
          <w:sz w:val="24"/>
          <w:szCs w:val="24"/>
        </w:rPr>
      </w:pPr>
      <w:r>
        <w:rPr>
          <w:rFonts w:ascii="Times New Roman" w:eastAsia="Times New Roman" w:hAnsi="Times New Roman" w:cs="Times New Roman"/>
          <w:b/>
          <w:color w:val="000000"/>
          <w:sz w:val="24"/>
          <w:szCs w:val="24"/>
        </w:rPr>
        <w:t xml:space="preserve">Unit 9- Spices (1 hrs) </w:t>
      </w:r>
    </w:p>
    <w:p w14:paraId="34C01345" w14:textId="77777777" w:rsidR="00286C5A" w:rsidRDefault="00286C5A" w:rsidP="00286C5A">
      <w:pPr>
        <w:pBdr>
          <w:top w:val="nil"/>
          <w:left w:val="nil"/>
          <w:bottom w:val="nil"/>
          <w:right w:val="nil"/>
          <w:between w:val="nil"/>
        </w:pBdr>
        <w:spacing w:line="360" w:lineRule="auto"/>
        <w:ind w:left="720"/>
        <w:jc w:val="both"/>
        <w:rPr>
          <w:color w:val="000000"/>
          <w:sz w:val="24"/>
          <w:szCs w:val="24"/>
        </w:rPr>
      </w:pPr>
      <w:r>
        <w:rPr>
          <w:rFonts w:ascii="Times New Roman" w:eastAsia="Times New Roman" w:hAnsi="Times New Roman" w:cs="Times New Roman"/>
          <w:color w:val="000000"/>
          <w:sz w:val="24"/>
          <w:szCs w:val="24"/>
        </w:rPr>
        <w:t>Types, functions, culinary role</w:t>
      </w:r>
    </w:p>
    <w:p w14:paraId="47B01DE6" w14:textId="77777777" w:rsidR="00286C5A" w:rsidRDefault="00286C5A" w:rsidP="00286C5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Practicals</w:t>
      </w:r>
    </w:p>
    <w:p w14:paraId="4A77E69B" w14:textId="77777777" w:rsidR="00286C5A" w:rsidRDefault="00286C5A" w:rsidP="00286C5A">
      <w:pPr>
        <w:numPr>
          <w:ilvl w:val="0"/>
          <w:numId w:val="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Food preparation, Record the weight of 1 cup/ 1tbsp/ 1tsp of different types of food stuffs. ii. Record the ratio of raw to cooked volume of rice, rawa and pulses. (2hr)</w:t>
      </w:r>
    </w:p>
    <w:p w14:paraId="74D6B148" w14:textId="77777777" w:rsidR="00286C5A" w:rsidRDefault="00286C5A" w:rsidP="00286C5A">
      <w:pPr>
        <w:numPr>
          <w:ilvl w:val="0"/>
          <w:numId w:val="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Simple preparations using cereals, pulses, vegetables, fruits, milk, egg, meat and fish using different cooking methods. (3hr)</w:t>
      </w:r>
    </w:p>
    <w:p w14:paraId="6B5C035A" w14:textId="77777777" w:rsidR="00286C5A" w:rsidRDefault="00286C5A" w:rsidP="00286C5A">
      <w:pPr>
        <w:numPr>
          <w:ilvl w:val="0"/>
          <w:numId w:val="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Gelatinization temperatures of various types of starches (2hr)</w:t>
      </w:r>
    </w:p>
    <w:p w14:paraId="43F978A0" w14:textId="77777777" w:rsidR="00286C5A" w:rsidRDefault="00286C5A" w:rsidP="00286C5A">
      <w:pPr>
        <w:numPr>
          <w:ilvl w:val="0"/>
          <w:numId w:val="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Stages of sugar cookery (1hr)</w:t>
      </w:r>
    </w:p>
    <w:p w14:paraId="54955F60" w14:textId="77777777" w:rsidR="00286C5A" w:rsidRDefault="00286C5A" w:rsidP="00286C5A">
      <w:pPr>
        <w:numPr>
          <w:ilvl w:val="0"/>
          <w:numId w:val="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Effect of cooking on vegetable pigments (1hr)</w:t>
      </w:r>
    </w:p>
    <w:p w14:paraId="0178CA22" w14:textId="77777777" w:rsidR="00286C5A" w:rsidRDefault="00286C5A" w:rsidP="00286C5A">
      <w:pPr>
        <w:numPr>
          <w:ilvl w:val="0"/>
          <w:numId w:val="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Enzymatic and Non-enzymatic browning, Methods to prevent browning in fruits (1hr)</w:t>
      </w:r>
    </w:p>
    <w:p w14:paraId="11EF2F2E" w14:textId="77777777" w:rsidR="00286C5A" w:rsidRDefault="00286C5A" w:rsidP="00286C5A">
      <w:pPr>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Food preservation techniques (jams, squashes, pickles) (2hr)</w:t>
      </w:r>
    </w:p>
    <w:p w14:paraId="1FF1AD5D" w14:textId="77777777" w:rsidR="00286C5A" w:rsidRDefault="00286C5A" w:rsidP="00286C5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p w14:paraId="159489DD" w14:textId="77777777" w:rsidR="00286C5A" w:rsidRDefault="00286C5A" w:rsidP="00286C5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1.Potter, N. Hotchkiss, H.J, Food Science, 5thedition, CBS publishers and distributers, New Delhi, 1996. </w:t>
      </w:r>
    </w:p>
    <w:p w14:paraId="7E79A089" w14:textId="77777777" w:rsidR="00286C5A" w:rsidRDefault="00286C5A" w:rsidP="00286C5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2.Srilakshmi, B, Food Science, New Age International Pvt. Ltd., Chennai, 2006 </w:t>
      </w:r>
    </w:p>
    <w:p w14:paraId="1B10A7A3" w14:textId="77777777" w:rsidR="00286C5A" w:rsidRDefault="00286C5A" w:rsidP="00286C5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3.Beckhan. C.G &amp; Graves.H.J, Foundations of food preparations, Macmillan Publishing Co, New Delhi, 1979.</w:t>
      </w:r>
    </w:p>
    <w:p w14:paraId="68FBDDD2" w14:textId="77777777" w:rsidR="00286C5A" w:rsidRDefault="00286C5A" w:rsidP="00286C5A">
      <w:pPr>
        <w:spacing w:after="0" w:line="360" w:lineRule="auto"/>
        <w:jc w:val="both"/>
        <w:rPr>
          <w:rFonts w:ascii="Arial" w:eastAsia="Arial" w:hAnsi="Arial" w:cs="Arial"/>
          <w:sz w:val="24"/>
          <w:szCs w:val="24"/>
        </w:rPr>
      </w:pPr>
    </w:p>
    <w:p w14:paraId="2179B7AE" w14:textId="77777777" w:rsidR="00286C5A" w:rsidRDefault="00286C5A" w:rsidP="00286C5A">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STRATEGIES FOR INSTRUCTION</w:t>
      </w:r>
    </w:p>
    <w:p w14:paraId="55884163" w14:textId="77777777" w:rsidR="00286C5A" w:rsidRDefault="00286C5A" w:rsidP="00286C5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 The different cuisine prepared by the students may be evaluated. Lecture method can be provided for theory papers and practical classes will be conducted from nutrition lab.</w:t>
      </w:r>
    </w:p>
    <w:p w14:paraId="67414F20" w14:textId="77777777" w:rsidR="00286C5A" w:rsidRDefault="00286C5A" w:rsidP="00286C5A">
      <w:pPr>
        <w:pBdr>
          <w:top w:val="nil"/>
          <w:left w:val="nil"/>
          <w:bottom w:val="nil"/>
          <w:right w:val="nil"/>
          <w:between w:val="nil"/>
        </w:pBdr>
        <w:spacing w:line="480" w:lineRule="auto"/>
        <w:rPr>
          <w:rFonts w:ascii="Times New Roman" w:eastAsia="Times New Roman" w:hAnsi="Times New Roman" w:cs="Times New Roman"/>
          <w:b/>
          <w:color w:val="000000"/>
          <w:sz w:val="24"/>
          <w:szCs w:val="24"/>
        </w:rPr>
      </w:pPr>
    </w:p>
    <w:p w14:paraId="4F856880" w14:textId="77777777" w:rsidR="00286C5A" w:rsidRDefault="00286C5A" w:rsidP="00286C5A">
      <w:pPr>
        <w:pBdr>
          <w:top w:val="nil"/>
          <w:left w:val="nil"/>
          <w:bottom w:val="nil"/>
          <w:right w:val="nil"/>
          <w:between w:val="nil"/>
        </w:pBd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SCHEME OF EVALUATION</w:t>
      </w:r>
    </w:p>
    <w:tbl>
      <w:tblPr>
        <w:tblW w:w="98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66"/>
        <w:gridCol w:w="3940"/>
        <w:gridCol w:w="1547"/>
        <w:gridCol w:w="1508"/>
      </w:tblGrid>
      <w:tr w:rsidR="00286C5A" w14:paraId="3A7C61E9" w14:textId="77777777" w:rsidTr="00C90E26">
        <w:trPr>
          <w:trHeight w:val="357"/>
        </w:trPr>
        <w:tc>
          <w:tcPr>
            <w:tcW w:w="9861" w:type="dxa"/>
            <w:gridSpan w:val="4"/>
          </w:tcPr>
          <w:p w14:paraId="4C06C33A" w14:textId="77777777" w:rsidR="00286C5A" w:rsidRDefault="00286C5A" w:rsidP="00C90E26">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METHOD OF EVALUATION</w:t>
            </w:r>
          </w:p>
        </w:tc>
      </w:tr>
      <w:tr w:rsidR="00286C5A" w14:paraId="0FC7B5B7" w14:textId="77777777" w:rsidTr="00C90E26">
        <w:trPr>
          <w:trHeight w:val="357"/>
        </w:trPr>
        <w:tc>
          <w:tcPr>
            <w:tcW w:w="2866" w:type="dxa"/>
          </w:tcPr>
          <w:p w14:paraId="50C4F951"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Assessment Methods</w:t>
            </w:r>
          </w:p>
        </w:tc>
        <w:tc>
          <w:tcPr>
            <w:tcW w:w="3940" w:type="dxa"/>
          </w:tcPr>
          <w:p w14:paraId="2F9D71D1"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Criteria</w:t>
            </w:r>
          </w:p>
        </w:tc>
        <w:tc>
          <w:tcPr>
            <w:tcW w:w="1547" w:type="dxa"/>
          </w:tcPr>
          <w:p w14:paraId="46242D27"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Marks</w:t>
            </w:r>
          </w:p>
        </w:tc>
        <w:tc>
          <w:tcPr>
            <w:tcW w:w="1508" w:type="dxa"/>
          </w:tcPr>
          <w:p w14:paraId="74E4FCEB"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Weightage</w:t>
            </w:r>
          </w:p>
        </w:tc>
      </w:tr>
      <w:tr w:rsidR="00286C5A" w14:paraId="05BE20ED" w14:textId="77777777" w:rsidTr="00C90E26">
        <w:trPr>
          <w:trHeight w:val="357"/>
        </w:trPr>
        <w:tc>
          <w:tcPr>
            <w:tcW w:w="2866" w:type="dxa"/>
            <w:vMerge w:val="restart"/>
          </w:tcPr>
          <w:p w14:paraId="7B92E825"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Formative Assessment (FA)</w:t>
            </w:r>
          </w:p>
        </w:tc>
        <w:tc>
          <w:tcPr>
            <w:tcW w:w="3940" w:type="dxa"/>
          </w:tcPr>
          <w:p w14:paraId="4DE0DC43"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Attendance</w:t>
            </w:r>
          </w:p>
        </w:tc>
        <w:tc>
          <w:tcPr>
            <w:tcW w:w="1547" w:type="dxa"/>
          </w:tcPr>
          <w:p w14:paraId="466EC3E4"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508" w:type="dxa"/>
            <w:vMerge w:val="restart"/>
          </w:tcPr>
          <w:p w14:paraId="225DDB98"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r>
      <w:tr w:rsidR="00286C5A" w14:paraId="323AABCB" w14:textId="77777777" w:rsidTr="00C90E26">
        <w:trPr>
          <w:trHeight w:val="357"/>
        </w:trPr>
        <w:tc>
          <w:tcPr>
            <w:tcW w:w="2866" w:type="dxa"/>
            <w:vMerge/>
          </w:tcPr>
          <w:p w14:paraId="6A01DB3E" w14:textId="77777777" w:rsidR="00286C5A" w:rsidRDefault="00286C5A" w:rsidP="00C90E26">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940" w:type="dxa"/>
          </w:tcPr>
          <w:p w14:paraId="6444CDBC"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Assignment/Project/Activities/Reports</w:t>
            </w:r>
          </w:p>
        </w:tc>
        <w:tc>
          <w:tcPr>
            <w:tcW w:w="1547" w:type="dxa"/>
          </w:tcPr>
          <w:p w14:paraId="3E959AEF"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508" w:type="dxa"/>
            <w:vMerge/>
          </w:tcPr>
          <w:p w14:paraId="0C65A369" w14:textId="77777777" w:rsidR="00286C5A" w:rsidRDefault="00286C5A" w:rsidP="00C90E26">
            <w:pPr>
              <w:widowControl w:val="0"/>
              <w:pBdr>
                <w:top w:val="nil"/>
                <w:left w:val="nil"/>
                <w:bottom w:val="nil"/>
                <w:right w:val="nil"/>
                <w:between w:val="nil"/>
              </w:pBdr>
              <w:rPr>
                <w:rFonts w:ascii="Times New Roman" w:eastAsia="Times New Roman" w:hAnsi="Times New Roman" w:cs="Times New Roman"/>
                <w:color w:val="000000"/>
                <w:sz w:val="24"/>
                <w:szCs w:val="24"/>
              </w:rPr>
            </w:pPr>
          </w:p>
        </w:tc>
      </w:tr>
      <w:tr w:rsidR="00286C5A" w14:paraId="12A702C0" w14:textId="77777777" w:rsidTr="00C90E26">
        <w:trPr>
          <w:trHeight w:val="365"/>
        </w:trPr>
        <w:tc>
          <w:tcPr>
            <w:tcW w:w="2866" w:type="dxa"/>
          </w:tcPr>
          <w:p w14:paraId="0FDD4A83"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Summative Assessment (SA)</w:t>
            </w:r>
          </w:p>
        </w:tc>
        <w:tc>
          <w:tcPr>
            <w:tcW w:w="3940" w:type="dxa"/>
          </w:tcPr>
          <w:p w14:paraId="37804D2C"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Test Paper</w:t>
            </w:r>
          </w:p>
        </w:tc>
        <w:tc>
          <w:tcPr>
            <w:tcW w:w="1547" w:type="dxa"/>
          </w:tcPr>
          <w:p w14:paraId="501D52B2"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508" w:type="dxa"/>
          </w:tcPr>
          <w:p w14:paraId="0FFA5BF8"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w:t>
            </w:r>
          </w:p>
        </w:tc>
      </w:tr>
      <w:tr w:rsidR="00286C5A" w14:paraId="4B198C7A" w14:textId="77777777" w:rsidTr="00C90E26">
        <w:trPr>
          <w:trHeight w:val="260"/>
        </w:trPr>
        <w:tc>
          <w:tcPr>
            <w:tcW w:w="2866" w:type="dxa"/>
          </w:tcPr>
          <w:p w14:paraId="2C21486F"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3940" w:type="dxa"/>
          </w:tcPr>
          <w:p w14:paraId="13E48525"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Total </w:t>
            </w:r>
          </w:p>
        </w:tc>
        <w:tc>
          <w:tcPr>
            <w:tcW w:w="1547" w:type="dxa"/>
          </w:tcPr>
          <w:p w14:paraId="40D4A679"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508" w:type="dxa"/>
          </w:tcPr>
          <w:p w14:paraId="3903351E" w14:textId="77777777" w:rsidR="00286C5A" w:rsidRDefault="00286C5A" w:rsidP="00C90E26">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bl>
    <w:p w14:paraId="2E2EF039" w14:textId="77777777" w:rsidR="00286C5A" w:rsidRDefault="00286C5A" w:rsidP="00286C5A">
      <w:pPr>
        <w:spacing w:line="360" w:lineRule="auto"/>
        <w:jc w:val="both"/>
        <w:rPr>
          <w:rFonts w:ascii="Times New Roman" w:eastAsia="Times New Roman" w:hAnsi="Times New Roman" w:cs="Times New Roman"/>
          <w:b/>
          <w:sz w:val="24"/>
          <w:szCs w:val="24"/>
        </w:rPr>
      </w:pPr>
    </w:p>
    <w:p w14:paraId="59C2949F" w14:textId="77777777" w:rsidR="00286C5A" w:rsidRDefault="00286C5A" w:rsidP="00286C5A">
      <w:pPr>
        <w:spacing w:line="360" w:lineRule="auto"/>
        <w:jc w:val="both"/>
        <w:rPr>
          <w:rFonts w:ascii="Times New Roman" w:eastAsia="Times New Roman" w:hAnsi="Times New Roman" w:cs="Times New Roman"/>
          <w:b/>
          <w:sz w:val="24"/>
          <w:szCs w:val="24"/>
        </w:rPr>
      </w:pPr>
    </w:p>
    <w:p w14:paraId="18CC7068" w14:textId="77777777" w:rsidR="00286C5A" w:rsidRDefault="00286C5A" w:rsidP="00286C5A">
      <w:pPr>
        <w:spacing w:line="360" w:lineRule="auto"/>
        <w:jc w:val="both"/>
        <w:rPr>
          <w:rFonts w:ascii="Times New Roman" w:eastAsia="Times New Roman" w:hAnsi="Times New Roman" w:cs="Times New Roman"/>
          <w:b/>
          <w:sz w:val="24"/>
          <w:szCs w:val="24"/>
        </w:rPr>
      </w:pPr>
    </w:p>
    <w:p w14:paraId="16851C6E" w14:textId="77777777" w:rsidR="00286C5A" w:rsidRDefault="00286C5A" w:rsidP="00286C5A">
      <w:pPr>
        <w:spacing w:line="360" w:lineRule="auto"/>
        <w:jc w:val="both"/>
        <w:rPr>
          <w:rFonts w:ascii="Times New Roman" w:eastAsia="Times New Roman" w:hAnsi="Times New Roman" w:cs="Times New Roman"/>
          <w:b/>
          <w:sz w:val="24"/>
          <w:szCs w:val="24"/>
        </w:rPr>
      </w:pPr>
    </w:p>
    <w:p w14:paraId="3014C071" w14:textId="43686204" w:rsidR="00286C5A" w:rsidRDefault="00286C5A" w:rsidP="00286C5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ATTENDANCE</w:t>
      </w:r>
    </w:p>
    <w:tbl>
      <w:tblPr>
        <w:tblW w:w="8390" w:type="dxa"/>
        <w:tblInd w:w="9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95"/>
        <w:gridCol w:w="4195"/>
      </w:tblGrid>
      <w:tr w:rsidR="00286C5A" w14:paraId="43198E04" w14:textId="77777777" w:rsidTr="00C90E26">
        <w:trPr>
          <w:trHeight w:val="379"/>
        </w:trPr>
        <w:tc>
          <w:tcPr>
            <w:tcW w:w="4195" w:type="dxa"/>
          </w:tcPr>
          <w:p w14:paraId="27276D65" w14:textId="77777777" w:rsidR="00286C5A" w:rsidRDefault="00286C5A" w:rsidP="00C90E2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Attendance</w:t>
            </w:r>
          </w:p>
        </w:tc>
        <w:tc>
          <w:tcPr>
            <w:tcW w:w="4195" w:type="dxa"/>
          </w:tcPr>
          <w:p w14:paraId="2E9C73F7" w14:textId="77777777" w:rsidR="00286C5A" w:rsidRDefault="00286C5A" w:rsidP="00C90E2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Marks</w:t>
            </w:r>
          </w:p>
        </w:tc>
      </w:tr>
      <w:tr w:rsidR="00286C5A" w14:paraId="49DB356B" w14:textId="77777777" w:rsidTr="00C90E26">
        <w:trPr>
          <w:trHeight w:val="393"/>
        </w:trPr>
        <w:tc>
          <w:tcPr>
            <w:tcW w:w="4195" w:type="dxa"/>
          </w:tcPr>
          <w:p w14:paraId="466A0DA3"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90-100%</w:t>
            </w:r>
          </w:p>
        </w:tc>
        <w:tc>
          <w:tcPr>
            <w:tcW w:w="4195" w:type="dxa"/>
          </w:tcPr>
          <w:p w14:paraId="6D9A0C6A"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86C5A" w14:paraId="1DC5360E" w14:textId="77777777" w:rsidTr="00C90E26">
        <w:trPr>
          <w:trHeight w:val="379"/>
        </w:trPr>
        <w:tc>
          <w:tcPr>
            <w:tcW w:w="4195" w:type="dxa"/>
          </w:tcPr>
          <w:p w14:paraId="799D2DE6"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85-89.9%</w:t>
            </w:r>
          </w:p>
        </w:tc>
        <w:tc>
          <w:tcPr>
            <w:tcW w:w="4195" w:type="dxa"/>
          </w:tcPr>
          <w:p w14:paraId="1DF6BD34"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86C5A" w14:paraId="52AFD82D" w14:textId="77777777" w:rsidTr="00C90E26">
        <w:trPr>
          <w:trHeight w:val="379"/>
        </w:trPr>
        <w:tc>
          <w:tcPr>
            <w:tcW w:w="4195" w:type="dxa"/>
          </w:tcPr>
          <w:p w14:paraId="31B77979"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40-84.9%</w:t>
            </w:r>
          </w:p>
        </w:tc>
        <w:tc>
          <w:tcPr>
            <w:tcW w:w="4195" w:type="dxa"/>
          </w:tcPr>
          <w:p w14:paraId="66BBEE3F"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86C5A" w14:paraId="5BC95EB3" w14:textId="77777777" w:rsidTr="00C90E26">
        <w:trPr>
          <w:trHeight w:val="379"/>
        </w:trPr>
        <w:tc>
          <w:tcPr>
            <w:tcW w:w="4195" w:type="dxa"/>
          </w:tcPr>
          <w:p w14:paraId="3F0528C3"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75-79.95</w:t>
            </w:r>
          </w:p>
        </w:tc>
        <w:tc>
          <w:tcPr>
            <w:tcW w:w="4195" w:type="dxa"/>
          </w:tcPr>
          <w:p w14:paraId="43F9A8B1"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86C5A" w14:paraId="6094EAC1" w14:textId="77777777" w:rsidTr="00C90E26">
        <w:trPr>
          <w:trHeight w:val="379"/>
        </w:trPr>
        <w:tc>
          <w:tcPr>
            <w:tcW w:w="4195" w:type="dxa"/>
          </w:tcPr>
          <w:p w14:paraId="5742CF0B"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&lt;75%</w:t>
            </w:r>
          </w:p>
        </w:tc>
        <w:tc>
          <w:tcPr>
            <w:tcW w:w="4195" w:type="dxa"/>
          </w:tcPr>
          <w:p w14:paraId="390DC6EB" w14:textId="77777777" w:rsidR="00286C5A" w:rsidRDefault="00286C5A" w:rsidP="00C90E2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14:paraId="4BFECF98" w14:textId="77777777" w:rsidR="00286C5A" w:rsidRDefault="00286C5A" w:rsidP="00286C5A">
      <w:pPr>
        <w:spacing w:line="360" w:lineRule="auto"/>
        <w:jc w:val="both"/>
        <w:rPr>
          <w:rFonts w:ascii="Times New Roman" w:eastAsia="Times New Roman" w:hAnsi="Times New Roman" w:cs="Times New Roman"/>
          <w:b/>
          <w:sz w:val="24"/>
          <w:szCs w:val="24"/>
        </w:rPr>
      </w:pPr>
    </w:p>
    <w:p w14:paraId="096EE020" w14:textId="77777777" w:rsidR="00286C5A" w:rsidRDefault="00286C5A" w:rsidP="00286C5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GRADING POLICY</w:t>
      </w:r>
    </w:p>
    <w:tbl>
      <w:tblPr>
        <w:tblW w:w="9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38"/>
        <w:gridCol w:w="4840"/>
      </w:tblGrid>
      <w:tr w:rsidR="00286C5A" w14:paraId="2A5E88B1" w14:textId="77777777" w:rsidTr="00C90E26">
        <w:trPr>
          <w:trHeight w:val="575"/>
        </w:trPr>
        <w:tc>
          <w:tcPr>
            <w:tcW w:w="4838" w:type="dxa"/>
          </w:tcPr>
          <w:p w14:paraId="7D98E04C" w14:textId="77777777" w:rsidR="00286C5A" w:rsidRDefault="00286C5A" w:rsidP="00C90E26">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Grade</w:t>
            </w:r>
          </w:p>
        </w:tc>
        <w:tc>
          <w:tcPr>
            <w:tcW w:w="4840" w:type="dxa"/>
          </w:tcPr>
          <w:p w14:paraId="6CE1B80C" w14:textId="77777777" w:rsidR="00286C5A" w:rsidRDefault="00286C5A" w:rsidP="00C90E26">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Percentage of total marks (FA+SA)</w:t>
            </w:r>
          </w:p>
        </w:tc>
      </w:tr>
      <w:tr w:rsidR="00286C5A" w14:paraId="20A8D0E0" w14:textId="77777777" w:rsidTr="00C90E26">
        <w:trPr>
          <w:trHeight w:val="491"/>
        </w:trPr>
        <w:tc>
          <w:tcPr>
            <w:tcW w:w="4838" w:type="dxa"/>
          </w:tcPr>
          <w:p w14:paraId="07AEAA2C"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p>
        </w:tc>
        <w:tc>
          <w:tcPr>
            <w:tcW w:w="4840" w:type="dxa"/>
          </w:tcPr>
          <w:p w14:paraId="52C3127B"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80% &amp; above</w:t>
            </w:r>
          </w:p>
        </w:tc>
      </w:tr>
      <w:tr w:rsidR="00286C5A" w14:paraId="61D523C1" w14:textId="77777777" w:rsidTr="00C90E26">
        <w:trPr>
          <w:trHeight w:val="491"/>
        </w:trPr>
        <w:tc>
          <w:tcPr>
            <w:tcW w:w="4838" w:type="dxa"/>
          </w:tcPr>
          <w:p w14:paraId="0761F333"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4840" w:type="dxa"/>
          </w:tcPr>
          <w:p w14:paraId="53BBAC7D"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60-79.9%</w:t>
            </w:r>
          </w:p>
        </w:tc>
      </w:tr>
      <w:tr w:rsidR="00286C5A" w14:paraId="1B31F3F0" w14:textId="77777777" w:rsidTr="00C90E26">
        <w:trPr>
          <w:trHeight w:val="491"/>
        </w:trPr>
        <w:tc>
          <w:tcPr>
            <w:tcW w:w="4838" w:type="dxa"/>
          </w:tcPr>
          <w:p w14:paraId="48C995FA"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p>
        </w:tc>
        <w:tc>
          <w:tcPr>
            <w:tcW w:w="4840" w:type="dxa"/>
          </w:tcPr>
          <w:p w14:paraId="788B831D"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50-59.9%</w:t>
            </w:r>
          </w:p>
        </w:tc>
      </w:tr>
      <w:tr w:rsidR="00286C5A" w14:paraId="7D318789" w14:textId="77777777" w:rsidTr="00C90E26">
        <w:trPr>
          <w:trHeight w:val="491"/>
        </w:trPr>
        <w:tc>
          <w:tcPr>
            <w:tcW w:w="4838" w:type="dxa"/>
          </w:tcPr>
          <w:p w14:paraId="6667F02A"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4840" w:type="dxa"/>
          </w:tcPr>
          <w:p w14:paraId="3C755B04" w14:textId="77777777" w:rsidR="00286C5A" w:rsidRDefault="00286C5A" w:rsidP="00C90E2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40-49.9%</w:t>
            </w:r>
          </w:p>
        </w:tc>
      </w:tr>
      <w:tr w:rsidR="00286C5A" w14:paraId="449E4D55" w14:textId="77777777" w:rsidTr="00C90E26">
        <w:trPr>
          <w:trHeight w:val="491"/>
        </w:trPr>
        <w:tc>
          <w:tcPr>
            <w:tcW w:w="4838" w:type="dxa"/>
          </w:tcPr>
          <w:p w14:paraId="70297FDD" w14:textId="77777777" w:rsidR="00286C5A" w:rsidRDefault="00286C5A" w:rsidP="00C90E26">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Not qualifying</w:t>
            </w:r>
          </w:p>
        </w:tc>
        <w:tc>
          <w:tcPr>
            <w:tcW w:w="4840" w:type="dxa"/>
          </w:tcPr>
          <w:p w14:paraId="031B2D1C" w14:textId="77777777" w:rsidR="00286C5A" w:rsidRDefault="00286C5A" w:rsidP="00C90E26">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&lt;40%</w:t>
            </w:r>
          </w:p>
        </w:tc>
      </w:tr>
    </w:tbl>
    <w:p w14:paraId="08099EA2" w14:textId="77777777" w:rsidR="00286C5A" w:rsidRDefault="00286C5A" w:rsidP="00286C5A">
      <w:pPr>
        <w:spacing w:line="360" w:lineRule="auto"/>
        <w:jc w:val="both"/>
        <w:rPr>
          <w:rFonts w:ascii="Times New Roman" w:eastAsia="Times New Roman" w:hAnsi="Times New Roman" w:cs="Times New Roman"/>
          <w:sz w:val="24"/>
          <w:szCs w:val="24"/>
        </w:rPr>
      </w:pPr>
    </w:p>
    <w:p w14:paraId="741774C8" w14:textId="77777777" w:rsidR="00286C5A" w:rsidRDefault="00286C5A" w:rsidP="00286C5A">
      <w:pPr>
        <w:spacing w:line="360" w:lineRule="auto"/>
        <w:jc w:val="both"/>
        <w:rPr>
          <w:rFonts w:ascii="Times New Roman" w:eastAsia="Times New Roman" w:hAnsi="Times New Roman" w:cs="Times New Roman"/>
          <w:sz w:val="24"/>
          <w:szCs w:val="24"/>
        </w:rPr>
      </w:pPr>
    </w:p>
    <w:p w14:paraId="42E804E2" w14:textId="77777777" w:rsidR="00286C5A" w:rsidRDefault="00286C5A" w:rsidP="00286C5A">
      <w:pPr>
        <w:spacing w:line="360" w:lineRule="auto"/>
        <w:jc w:val="both"/>
        <w:rPr>
          <w:rFonts w:ascii="Times New Roman" w:eastAsia="Times New Roman" w:hAnsi="Times New Roman" w:cs="Times New Roman"/>
          <w:sz w:val="24"/>
          <w:szCs w:val="24"/>
        </w:rPr>
      </w:pPr>
    </w:p>
    <w:p w14:paraId="5A101F0D" w14:textId="77777777" w:rsidR="00286C5A" w:rsidRDefault="00286C5A" w:rsidP="00286C5A">
      <w:pPr>
        <w:spacing w:line="360" w:lineRule="auto"/>
        <w:jc w:val="both"/>
        <w:rPr>
          <w:rFonts w:ascii="Times New Roman" w:eastAsia="Times New Roman" w:hAnsi="Times New Roman" w:cs="Times New Roman"/>
          <w:sz w:val="24"/>
          <w:szCs w:val="24"/>
        </w:rPr>
      </w:pPr>
    </w:p>
    <w:p w14:paraId="37842478" w14:textId="77777777" w:rsidR="00286C5A" w:rsidRDefault="00286C5A" w:rsidP="00286C5A">
      <w:pPr>
        <w:spacing w:line="360" w:lineRule="auto"/>
        <w:jc w:val="both"/>
        <w:rPr>
          <w:rFonts w:ascii="Times New Roman" w:eastAsia="Times New Roman" w:hAnsi="Times New Roman" w:cs="Times New Roman"/>
          <w:sz w:val="24"/>
          <w:szCs w:val="24"/>
        </w:rPr>
      </w:pPr>
    </w:p>
    <w:p w14:paraId="6377D4E7" w14:textId="0BA06DCC" w:rsidR="00286C5A" w:rsidRDefault="00286C5A" w:rsidP="00286C5A">
      <w:pPr>
        <w:spacing w:after="0" w:line="360" w:lineRule="auto"/>
        <w:jc w:val="both"/>
        <w:rPr>
          <w:rFonts w:ascii="Arial" w:eastAsia="Arial" w:hAnsi="Arial" w:cs="Arial"/>
          <w:sz w:val="24"/>
          <w:szCs w:val="24"/>
        </w:rPr>
      </w:pPr>
    </w:p>
    <w:p w14:paraId="24A0E9AD" w14:textId="4C315F06" w:rsidR="00286C5A" w:rsidRDefault="00286C5A" w:rsidP="00286C5A">
      <w:pPr>
        <w:spacing w:after="0" w:line="360" w:lineRule="auto"/>
        <w:jc w:val="both"/>
        <w:rPr>
          <w:rFonts w:ascii="Arial" w:eastAsia="Arial" w:hAnsi="Arial" w:cs="Arial"/>
          <w:sz w:val="24"/>
          <w:szCs w:val="24"/>
        </w:rPr>
      </w:pPr>
    </w:p>
    <w:p w14:paraId="1D174678" w14:textId="77777777" w:rsidR="00286C5A" w:rsidRDefault="00286C5A" w:rsidP="00286C5A">
      <w:pPr>
        <w:spacing w:after="0" w:line="360" w:lineRule="auto"/>
        <w:jc w:val="both"/>
        <w:rPr>
          <w:rFonts w:ascii="Arial" w:eastAsia="Arial" w:hAnsi="Arial" w:cs="Arial"/>
          <w:sz w:val="24"/>
          <w:szCs w:val="24"/>
        </w:rPr>
      </w:pPr>
    </w:p>
    <w:p w14:paraId="072F7C6F" w14:textId="77777777" w:rsidR="00286C5A" w:rsidRDefault="00286C5A" w:rsidP="00286C5A">
      <w:pPr>
        <w:spacing w:after="0" w:line="360" w:lineRule="auto"/>
        <w:jc w:val="both"/>
        <w:rPr>
          <w:rFonts w:ascii="Arial" w:eastAsia="Arial" w:hAnsi="Arial" w:cs="Arial"/>
          <w:sz w:val="24"/>
          <w:szCs w:val="24"/>
        </w:rPr>
      </w:pPr>
    </w:p>
    <w:p w14:paraId="43C571FC" w14:textId="77777777" w:rsidR="00286C5A" w:rsidRDefault="00286C5A" w:rsidP="00286C5A">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Model Question Paper</w:t>
      </w:r>
    </w:p>
    <w:p w14:paraId="08B2AB37" w14:textId="77777777" w:rsidR="00286C5A" w:rsidRDefault="00286C5A" w:rsidP="00286C5A">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Certificate Course</w:t>
      </w:r>
    </w:p>
    <w:p w14:paraId="495F0837" w14:textId="77777777" w:rsidR="00286C5A" w:rsidRDefault="00286C5A" w:rsidP="00286C5A">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FCSCC07 Culinary Arts</w:t>
      </w:r>
    </w:p>
    <w:p w14:paraId="5DCAF866" w14:textId="77777777" w:rsidR="00286C5A" w:rsidRDefault="00286C5A" w:rsidP="00286C5A">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Time: 1 Hour</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Max Marks: 30</w:t>
      </w:r>
    </w:p>
    <w:p w14:paraId="4EA859C3" w14:textId="77777777" w:rsidR="00286C5A" w:rsidRDefault="00286C5A" w:rsidP="00286C5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Section A</w:t>
      </w:r>
    </w:p>
    <w:p w14:paraId="2B887F95" w14:textId="77777777" w:rsidR="00286C5A" w:rsidRDefault="00286C5A" w:rsidP="00286C5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all questions. Each question carries 1 mark</w:t>
      </w:r>
    </w:p>
    <w:p w14:paraId="2E9346A1"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Pulses are deficient in…….</w:t>
      </w:r>
    </w:p>
    <w:p w14:paraId="63095D9C"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1g of protein gives……</w:t>
      </w:r>
    </w:p>
    <w:p w14:paraId="795922AE"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Milk sugar is…….</w:t>
      </w:r>
    </w:p>
    <w:p w14:paraId="6B945476"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Lysine is the limiting aminoacid in cereal. True/False</w:t>
      </w:r>
    </w:p>
    <w:p w14:paraId="34791865"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Fish baked in oil paper is called……</w:t>
      </w:r>
    </w:p>
    <w:p w14:paraId="24A9B954"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gluten</w:t>
      </w:r>
    </w:p>
    <w:p w14:paraId="1E378ECE"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protein content of poultry?</w:t>
      </w:r>
    </w:p>
    <w:p w14:paraId="546E2CA8"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Classify vegetable pigments</w:t>
      </w:r>
    </w:p>
    <w:p w14:paraId="21B40F3C"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the fruit rich in fat?</w:t>
      </w:r>
    </w:p>
    <w:p w14:paraId="13B94159"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is marbling. </w:t>
      </w:r>
    </w:p>
    <w:p w14:paraId="450CB0EC" w14:textId="77777777" w:rsidR="00286C5A" w:rsidRDefault="00286C5A" w:rsidP="00286C5A">
      <w:pPr>
        <w:pBdr>
          <w:top w:val="nil"/>
          <w:left w:val="nil"/>
          <w:bottom w:val="nil"/>
          <w:right w:val="nil"/>
          <w:between w:val="nil"/>
        </w:pBdr>
        <w:spacing w:after="0" w:line="360" w:lineRule="auto"/>
        <w:ind w:left="648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 10 Marks)</w:t>
      </w:r>
    </w:p>
    <w:p w14:paraId="12EC336A" w14:textId="77777777" w:rsidR="00286C5A" w:rsidRDefault="00286C5A" w:rsidP="00286C5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Section B</w:t>
      </w:r>
    </w:p>
    <w:p w14:paraId="0A7D2FA5" w14:textId="77777777" w:rsidR="00286C5A" w:rsidRDefault="00286C5A" w:rsidP="00286C5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any five questions. Each question carries 2 marks</w:t>
      </w:r>
    </w:p>
    <w:p w14:paraId="7F998103"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Explain nutritive value of meat.</w:t>
      </w:r>
    </w:p>
    <w:p w14:paraId="3EF75982"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Write a short note on nutrient composition of vegetables.</w:t>
      </w:r>
    </w:p>
    <w:p w14:paraId="3231AF29"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maillard reaction?</w:t>
      </w:r>
    </w:p>
    <w:p w14:paraId="3719970E"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Discuss the nutrient composition of milk.</w:t>
      </w:r>
    </w:p>
    <w:p w14:paraId="6BC4C1C9"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Explain cereal structure with illustration.</w:t>
      </w:r>
    </w:p>
    <w:p w14:paraId="764B23B8"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Explain role of milk in cooking.</w:t>
      </w:r>
    </w:p>
    <w:p w14:paraId="3BA632AB"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are the advantages of germination </w:t>
      </w:r>
    </w:p>
    <w:p w14:paraId="71F2A874"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salad dressing.</w:t>
      </w:r>
    </w:p>
    <w:p w14:paraId="05355E49" w14:textId="77777777" w:rsidR="00286C5A" w:rsidRDefault="00286C5A" w:rsidP="00286C5A">
      <w:pPr>
        <w:spacing w:after="0" w:line="360" w:lineRule="auto"/>
        <w:ind w:left="684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(5*2= 10 Marks)</w:t>
      </w:r>
    </w:p>
    <w:p w14:paraId="6B6EB89C" w14:textId="77777777" w:rsidR="00286C5A" w:rsidRDefault="00286C5A" w:rsidP="00286C5A">
      <w:pPr>
        <w:spacing w:after="0" w:line="360" w:lineRule="auto"/>
        <w:ind w:left="6480"/>
        <w:rPr>
          <w:rFonts w:ascii="Times New Roman" w:eastAsia="Times New Roman" w:hAnsi="Times New Roman" w:cs="Times New Roman"/>
          <w:sz w:val="24"/>
          <w:szCs w:val="24"/>
        </w:rPr>
      </w:pPr>
    </w:p>
    <w:p w14:paraId="11AD2B51" w14:textId="77777777" w:rsidR="00286C5A" w:rsidRDefault="00286C5A" w:rsidP="00286C5A">
      <w:pPr>
        <w:spacing w:after="0" w:line="360" w:lineRule="auto"/>
        <w:ind w:left="6480"/>
        <w:rPr>
          <w:rFonts w:ascii="Times New Roman" w:eastAsia="Times New Roman" w:hAnsi="Times New Roman" w:cs="Times New Roman"/>
          <w:sz w:val="24"/>
          <w:szCs w:val="24"/>
        </w:rPr>
      </w:pPr>
    </w:p>
    <w:p w14:paraId="3B63729B" w14:textId="77777777" w:rsidR="00286C5A" w:rsidRDefault="00286C5A" w:rsidP="00286C5A">
      <w:pPr>
        <w:spacing w:after="0" w:line="360" w:lineRule="auto"/>
        <w:ind w:left="6480"/>
        <w:rPr>
          <w:rFonts w:ascii="Times New Roman" w:eastAsia="Times New Roman" w:hAnsi="Times New Roman" w:cs="Times New Roman"/>
          <w:sz w:val="24"/>
          <w:szCs w:val="24"/>
        </w:rPr>
      </w:pPr>
    </w:p>
    <w:p w14:paraId="71307647" w14:textId="77777777" w:rsidR="00286C5A" w:rsidRDefault="00286C5A" w:rsidP="00286C5A">
      <w:pPr>
        <w:spacing w:after="0" w:line="360" w:lineRule="auto"/>
        <w:ind w:left="3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Section C</w:t>
      </w:r>
    </w:p>
    <w:p w14:paraId="6B36770E" w14:textId="77777777" w:rsidR="00286C5A" w:rsidRDefault="00286C5A" w:rsidP="00286C5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any two questions. Each question carries 5 marks</w:t>
      </w:r>
    </w:p>
    <w:p w14:paraId="23823844"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Explain the nutritive value of cereals.</w:t>
      </w:r>
    </w:p>
    <w:p w14:paraId="55B55CFF"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browning reaction? How will you prevent it?</w:t>
      </w:r>
    </w:p>
    <w:p w14:paraId="29BD89BD"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Describe 5 food groups in detail? </w:t>
      </w:r>
    </w:p>
    <w:p w14:paraId="6759EF19" w14:textId="77777777" w:rsidR="00286C5A" w:rsidRDefault="00286C5A" w:rsidP="00286C5A">
      <w:pPr>
        <w:numPr>
          <w:ilvl w:val="0"/>
          <w:numId w:val="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Explain the effect of heat on cereal starch.</w:t>
      </w:r>
    </w:p>
    <w:p w14:paraId="00369151" w14:textId="77777777" w:rsidR="00286C5A" w:rsidRDefault="00286C5A" w:rsidP="00286C5A">
      <w:pPr>
        <w:pBdr>
          <w:top w:val="nil"/>
          <w:left w:val="nil"/>
          <w:bottom w:val="nil"/>
          <w:right w:val="nil"/>
          <w:between w:val="nil"/>
        </w:pBdr>
        <w:spacing w:after="0" w:line="360" w:lineRule="auto"/>
        <w:ind w:left="72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 10 Marks)</w:t>
      </w:r>
    </w:p>
    <w:p w14:paraId="18BB2EB3" w14:textId="77777777" w:rsidR="00EE772D" w:rsidRDefault="00EE772D">
      <w:pPr>
        <w:pBdr>
          <w:top w:val="nil"/>
          <w:left w:val="nil"/>
          <w:bottom w:val="nil"/>
          <w:right w:val="nil"/>
          <w:between w:val="nil"/>
        </w:pBdr>
        <w:spacing w:line="480" w:lineRule="auto"/>
        <w:rPr>
          <w:rFonts w:ascii="Times New Roman" w:eastAsia="Times New Roman" w:hAnsi="Times New Roman" w:cs="Times New Roman"/>
          <w:b/>
          <w:color w:val="000000"/>
          <w:sz w:val="24"/>
          <w:szCs w:val="24"/>
        </w:rPr>
      </w:pPr>
    </w:p>
    <w:p w14:paraId="5FFB47D1" w14:textId="77777777" w:rsidR="00EE772D" w:rsidRDefault="00EE772D">
      <w:pPr>
        <w:pBdr>
          <w:top w:val="nil"/>
          <w:left w:val="nil"/>
          <w:bottom w:val="nil"/>
          <w:right w:val="nil"/>
          <w:between w:val="nil"/>
        </w:pBdr>
        <w:spacing w:line="480" w:lineRule="auto"/>
        <w:rPr>
          <w:rFonts w:ascii="Times New Roman" w:eastAsia="Times New Roman" w:hAnsi="Times New Roman" w:cs="Times New Roman"/>
          <w:b/>
          <w:color w:val="000000"/>
          <w:sz w:val="24"/>
          <w:szCs w:val="24"/>
        </w:rPr>
      </w:pPr>
    </w:p>
    <w:p w14:paraId="45FEFF02" w14:textId="77777777" w:rsidR="00EE772D" w:rsidRDefault="00EE772D">
      <w:pPr>
        <w:pBdr>
          <w:top w:val="nil"/>
          <w:left w:val="nil"/>
          <w:bottom w:val="nil"/>
          <w:right w:val="nil"/>
          <w:between w:val="nil"/>
        </w:pBdr>
        <w:spacing w:line="480" w:lineRule="auto"/>
        <w:rPr>
          <w:rFonts w:ascii="Times New Roman" w:eastAsia="Times New Roman" w:hAnsi="Times New Roman" w:cs="Times New Roman"/>
          <w:b/>
          <w:color w:val="000000"/>
          <w:sz w:val="24"/>
          <w:szCs w:val="24"/>
        </w:rPr>
      </w:pPr>
    </w:p>
    <w:sectPr w:rsidR="00EE772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024912"/>
    <w:multiLevelType w:val="multilevel"/>
    <w:tmpl w:val="0DE44C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12A0436"/>
    <w:multiLevelType w:val="multilevel"/>
    <w:tmpl w:val="618A62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720613"/>
    <w:multiLevelType w:val="multilevel"/>
    <w:tmpl w:val="6AD843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65A54A5"/>
    <w:multiLevelType w:val="multilevel"/>
    <w:tmpl w:val="0FE417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71860304">
    <w:abstractNumId w:val="3"/>
  </w:num>
  <w:num w:numId="2" w16cid:durableId="535434824">
    <w:abstractNumId w:val="0"/>
  </w:num>
  <w:num w:numId="3" w16cid:durableId="210657789">
    <w:abstractNumId w:val="1"/>
  </w:num>
  <w:num w:numId="4" w16cid:durableId="537545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72D"/>
    <w:rsid w:val="00286C5A"/>
    <w:rsid w:val="00B406B8"/>
    <w:rsid w:val="00CB0BF2"/>
    <w:rsid w:val="00EE7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080BC"/>
  <w15:docId w15:val="{FE4DE824-E89E-495C-AE39-343D1C0B3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901</Words>
  <Characters>5142</Characters>
  <Application>Microsoft Office Word</Application>
  <DocSecurity>0</DocSecurity>
  <Lines>42</Lines>
  <Paragraphs>12</Paragraphs>
  <ScaleCrop>false</ScaleCrop>
  <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Bushaira V</cp:lastModifiedBy>
  <cp:revision>5</cp:revision>
  <dcterms:created xsi:type="dcterms:W3CDTF">2022-10-11T06:41:00Z</dcterms:created>
  <dcterms:modified xsi:type="dcterms:W3CDTF">2022-10-12T16:39:00Z</dcterms:modified>
</cp:coreProperties>
</file>